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A2" w:rsidRDefault="00382DA2" w:rsidP="00382DA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HS Hermann Schmidt</w:t>
      </w:r>
    </w:p>
    <w:p w:rsidR="00382DA2" w:rsidRDefault="00382DA2" w:rsidP="00382DA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</w:r>
      <w:r>
        <w:rPr>
          <w:rFonts w:ascii="Arial" w:hAnsi="Arial"/>
          <w:b/>
          <w:sz w:val="18"/>
          <w:lang w:bidi="de-DE"/>
        </w:rPr>
        <w:t>Kugelhahn UNIDUO</w:t>
      </w:r>
    </w:p>
    <w:p w:rsidR="00382DA2" w:rsidRDefault="00382DA2" w:rsidP="00382DA2">
      <w:pPr>
        <w:rPr>
          <w:rFonts w:ascii="Arial" w:hAnsi="Arial"/>
          <w:b/>
          <w:sz w:val="18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 xml:space="preserve">             Kugelhahn UNIDUO, </w:t>
      </w:r>
      <w:r w:rsidRPr="00382DA2">
        <w:rPr>
          <w:rFonts w:ascii="Arial" w:hAnsi="Arial"/>
          <w:b/>
          <w:sz w:val="18"/>
          <w:lang w:bidi="de-DE"/>
        </w:rPr>
        <w:t>DIN-DVGW doppelt zertifiziert für Gas und Wasser,</w:t>
      </w: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  <w:gridCol w:w="146"/>
        <w:gridCol w:w="146"/>
        <w:gridCol w:w="146"/>
        <w:gridCol w:w="146"/>
        <w:gridCol w:w="146"/>
        <w:gridCol w:w="146"/>
      </w:tblGrid>
      <w:tr w:rsidR="00382DA2" w:rsidRPr="00382DA2" w:rsidTr="00382DA2">
        <w:trPr>
          <w:trHeight w:val="288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 xml:space="preserve">aus Messing CW617N mit reduziertem Bleigehalt nach DIN50930-6 und UBA Empfehlung, </w:t>
            </w:r>
          </w:p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außen verchromt,</w:t>
            </w:r>
          </w:p>
        </w:tc>
      </w:tr>
      <w:tr w:rsidR="00382DA2" w:rsidRPr="00382DA2" w:rsidTr="00382DA2">
        <w:trPr>
          <w:trHeight w:val="288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beidseitig Innengewinde,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PTFE Dichtung an Kugel und Spindel,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O-Ringe mit KTW-, W270- und EN549 Zertifikat,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in den Ausführungen mit Stahlhebel, ISO-T-Griff, Flügelgriff grau,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bis PN42, PN10 DVGW-W, MOP 5,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Hochtemperaturbeständigkeit HTB 0,1 650°C DVGW Arbeitsblatt G600,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 xml:space="preserve">Schallschutz: Armaturengruppe I nach DIN 4109, Flüsterarmatur,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Trinkwasser max. 60°C dauernd, 95°C kurzzeitig,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Gas -20°C bis +60°C, andere Medien bis +120°C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DA2" w:rsidRPr="00382DA2" w:rsidRDefault="00382DA2" w:rsidP="00382DA2">
      <w:pPr>
        <w:rPr>
          <w:rFonts w:ascii="Calibri" w:eastAsia="Times New Roman" w:hAnsi="Calibri" w:cs="Calibri"/>
          <w:color w:val="000000"/>
        </w:rPr>
      </w:pPr>
    </w:p>
    <w:p w:rsidR="00382DA2" w:rsidRDefault="00382DA2" w:rsidP="00382DA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382DA2" w:rsidRDefault="00382DA2" w:rsidP="00382DA2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</w:p>
    <w:p w:rsidR="00382DA2" w:rsidRDefault="00382DA2" w:rsidP="00382DA2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Hersteller HS HERMANN SCHMIDT</w:t>
      </w:r>
    </w:p>
    <w:p w:rsidR="00382DA2" w:rsidRDefault="00382DA2" w:rsidP="00382DA2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Artikel-Nr. </w:t>
      </w:r>
      <w:r>
        <w:rPr>
          <w:rFonts w:ascii="Arial" w:hAnsi="Arial"/>
          <w:sz w:val="20"/>
          <w:lang w:bidi="de-DE"/>
        </w:rPr>
        <w:t xml:space="preserve">1499, 1700, 1701 </w:t>
      </w:r>
    </w:p>
    <w:p w:rsidR="00382DA2" w:rsidRDefault="00382DA2" w:rsidP="00382DA2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382DA2" w:rsidTr="000415AB">
        <w:tc>
          <w:tcPr>
            <w:tcW w:w="2000" w:type="dxa"/>
          </w:tcPr>
          <w:p w:rsidR="00382DA2" w:rsidRDefault="00382DA2" w:rsidP="000415AB">
            <w:pPr>
              <w:keepNext/>
              <w:keepLines/>
              <w:spacing w:before="100" w:after="100" w:line="240" w:lineRule="auto"/>
              <w:rPr>
                <w:rFonts w:ascii="Arial" w:eastAsia="Arial" w:hAnsi="Arial" w:cs="Arial"/>
                <w:b/>
                <w:color w:val="000000"/>
                <w:sz w:val="20"/>
                <w:lang w:bidi="de-DE"/>
              </w:rPr>
            </w:pPr>
            <w:proofErr w:type="spellStart"/>
            <w:r>
              <w:rPr>
                <w:rFonts w:ascii="Arial" w:hAnsi="Arial"/>
                <w:b/>
                <w:sz w:val="20"/>
                <w:lang w:bidi="de-DE"/>
              </w:rPr>
              <w:t>Artik</w:t>
            </w:r>
            <w:r>
              <w:rPr>
                <w:rFonts w:ascii="Arial" w:hAnsi="Arial"/>
                <w:b/>
                <w:sz w:val="20"/>
                <w:lang w:bidi="de-DE"/>
              </w:rPr>
              <w:t>elnr</w:t>
            </w:r>
            <w:proofErr w:type="spellEnd"/>
            <w:r>
              <w:rPr>
                <w:rFonts w:ascii="Arial" w:hAnsi="Arial"/>
                <w:b/>
                <w:sz w:val="20"/>
                <w:lang w:bidi="de-DE"/>
              </w:rPr>
              <w:t>.:</w:t>
            </w:r>
          </w:p>
        </w:tc>
        <w:tc>
          <w:tcPr>
            <w:tcW w:w="2000" w:type="dxa"/>
          </w:tcPr>
          <w:p w:rsidR="00382DA2" w:rsidRPr="00382DA2" w:rsidRDefault="00382DA2" w:rsidP="00382DA2">
            <w:pPr>
              <w:keepNext/>
              <w:keepLines/>
              <w:spacing w:before="100" w:after="100" w:line="240" w:lineRule="auto"/>
              <w:rPr>
                <w:rFonts w:ascii="Arial" w:hAnsi="Arial"/>
                <w:sz w:val="20"/>
                <w:lang w:bidi="de-DE"/>
              </w:rPr>
            </w:pPr>
            <w:r>
              <w:rPr>
                <w:rFonts w:ascii="Arial" w:hAnsi="Arial"/>
                <w:sz w:val="20"/>
                <w:lang w:bidi="de-DE"/>
              </w:rPr>
              <w:t>1499</w:t>
            </w:r>
          </w:p>
        </w:tc>
      </w:tr>
    </w:tbl>
    <w:p w:rsidR="00382DA2" w:rsidRDefault="00382DA2" w:rsidP="00382DA2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382DA2" w:rsidTr="000415A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382DA2" w:rsidTr="000415AB">
              <w:tc>
                <w:tcPr>
                  <w:tcW w:w="88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Pr="00382DA2" w:rsidRDefault="00382DA2" w:rsidP="000415A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82DA2" w:rsidRDefault="00382DA2" w:rsidP="00382DA2"/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382DA2" w:rsidTr="000415AB">
        <w:tc>
          <w:tcPr>
            <w:tcW w:w="2000" w:type="dxa"/>
          </w:tcPr>
          <w:p w:rsidR="00382DA2" w:rsidRDefault="00382DA2" w:rsidP="000415AB">
            <w:pPr>
              <w:keepNext/>
              <w:keepLines/>
              <w:spacing w:before="100" w:after="100" w:line="240" w:lineRule="auto"/>
              <w:rPr>
                <w:rFonts w:ascii="Arial" w:eastAsia="Arial" w:hAnsi="Arial" w:cs="Arial"/>
                <w:b/>
                <w:color w:val="000000"/>
                <w:sz w:val="20"/>
                <w:lang w:bidi="de-DE"/>
              </w:rPr>
            </w:pPr>
            <w:proofErr w:type="spellStart"/>
            <w:r>
              <w:rPr>
                <w:rFonts w:ascii="Arial" w:hAnsi="Arial"/>
                <w:b/>
                <w:sz w:val="20"/>
                <w:lang w:bidi="de-DE"/>
              </w:rPr>
              <w:t>Artikelnr</w:t>
            </w:r>
            <w:proofErr w:type="spellEnd"/>
            <w:r>
              <w:rPr>
                <w:rFonts w:ascii="Arial" w:hAnsi="Arial"/>
                <w:b/>
                <w:sz w:val="20"/>
                <w:lang w:bidi="de-DE"/>
              </w:rPr>
              <w:t>.:</w:t>
            </w:r>
          </w:p>
        </w:tc>
        <w:tc>
          <w:tcPr>
            <w:tcW w:w="2000" w:type="dxa"/>
          </w:tcPr>
          <w:p w:rsidR="00382DA2" w:rsidRPr="00382DA2" w:rsidRDefault="00382DA2" w:rsidP="000415AB">
            <w:pPr>
              <w:keepNext/>
              <w:keepLines/>
              <w:spacing w:before="100" w:after="100" w:line="240" w:lineRule="auto"/>
              <w:rPr>
                <w:rFonts w:ascii="Arial" w:hAnsi="Arial"/>
                <w:sz w:val="20"/>
                <w:lang w:bidi="de-DE"/>
              </w:rPr>
            </w:pPr>
            <w:r>
              <w:rPr>
                <w:rFonts w:ascii="Arial" w:hAnsi="Arial"/>
                <w:sz w:val="20"/>
                <w:lang w:bidi="de-DE"/>
              </w:rPr>
              <w:t>1700</w:t>
            </w:r>
          </w:p>
        </w:tc>
      </w:tr>
    </w:tbl>
    <w:p w:rsidR="00382DA2" w:rsidRDefault="00382DA2" w:rsidP="00382DA2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382DA2" w:rsidTr="000415A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382DA2" w:rsidTr="000415AB">
              <w:tc>
                <w:tcPr>
                  <w:tcW w:w="88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Pr="00382DA2" w:rsidRDefault="00382DA2" w:rsidP="000415A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82DA2" w:rsidRDefault="00382DA2" w:rsidP="00382DA2"/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382DA2" w:rsidTr="000415AB">
        <w:tc>
          <w:tcPr>
            <w:tcW w:w="2000" w:type="dxa"/>
          </w:tcPr>
          <w:p w:rsidR="00382DA2" w:rsidRDefault="00382DA2" w:rsidP="000415AB">
            <w:pPr>
              <w:keepNext/>
              <w:keepLines/>
              <w:spacing w:before="100" w:after="100" w:line="240" w:lineRule="auto"/>
              <w:rPr>
                <w:rFonts w:ascii="Arial" w:eastAsia="Arial" w:hAnsi="Arial" w:cs="Arial"/>
                <w:b/>
                <w:color w:val="000000"/>
                <w:sz w:val="20"/>
                <w:lang w:bidi="de-DE"/>
              </w:rPr>
            </w:pPr>
            <w:proofErr w:type="spellStart"/>
            <w:r>
              <w:rPr>
                <w:rFonts w:ascii="Arial" w:hAnsi="Arial"/>
                <w:b/>
                <w:sz w:val="20"/>
                <w:lang w:bidi="de-DE"/>
              </w:rPr>
              <w:t>Artikelnr</w:t>
            </w:r>
            <w:proofErr w:type="spellEnd"/>
            <w:r>
              <w:rPr>
                <w:rFonts w:ascii="Arial" w:hAnsi="Arial"/>
                <w:b/>
                <w:sz w:val="20"/>
                <w:lang w:bidi="de-DE"/>
              </w:rPr>
              <w:t>.:</w:t>
            </w:r>
          </w:p>
        </w:tc>
        <w:tc>
          <w:tcPr>
            <w:tcW w:w="2000" w:type="dxa"/>
          </w:tcPr>
          <w:p w:rsidR="00382DA2" w:rsidRPr="00382DA2" w:rsidRDefault="00382DA2" w:rsidP="000415AB">
            <w:pPr>
              <w:keepNext/>
              <w:keepLines/>
              <w:spacing w:before="100" w:after="100" w:line="240" w:lineRule="auto"/>
              <w:rPr>
                <w:rFonts w:ascii="Arial" w:hAnsi="Arial"/>
                <w:sz w:val="20"/>
                <w:lang w:bidi="de-DE"/>
              </w:rPr>
            </w:pPr>
            <w:r>
              <w:rPr>
                <w:rFonts w:ascii="Arial" w:hAnsi="Arial"/>
                <w:sz w:val="20"/>
                <w:lang w:bidi="de-DE"/>
              </w:rPr>
              <w:t>1</w:t>
            </w:r>
            <w:r>
              <w:rPr>
                <w:rFonts w:ascii="Arial" w:hAnsi="Arial"/>
                <w:sz w:val="20"/>
                <w:lang w:bidi="de-DE"/>
              </w:rPr>
              <w:t>701</w:t>
            </w:r>
            <w:bookmarkStart w:id="0" w:name="_GoBack"/>
            <w:bookmarkEnd w:id="0"/>
          </w:p>
        </w:tc>
      </w:tr>
    </w:tbl>
    <w:p w:rsidR="00382DA2" w:rsidRDefault="00382DA2" w:rsidP="00382DA2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382DA2" w:rsidTr="000415A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382DA2" w:rsidTr="000415AB">
              <w:tc>
                <w:tcPr>
                  <w:tcW w:w="88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Pr="00382DA2" w:rsidRDefault="00382DA2" w:rsidP="000415A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82DA2" w:rsidRDefault="00382DA2" w:rsidP="00382DA2"/>
    <w:p w:rsidR="00382DA2" w:rsidRDefault="00382DA2" w:rsidP="00382DA2"/>
    <w:p w:rsidR="003038ED" w:rsidRDefault="003038ED"/>
    <w:sectPr w:rsidR="003038ED">
      <w:headerReference w:type="default" r:id="rId4"/>
      <w:pgSz w:w="12240" w:h="15840"/>
      <w:pgMar w:top="1134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6822DA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6822DA" w:rsidRDefault="00382DA2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AUSSCHREIBEN.DE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6822DA" w:rsidRDefault="00382DA2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6822DA" w:rsidRDefault="00382DA2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01.02.2022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A2"/>
    <w:rsid w:val="003038ED"/>
    <w:rsid w:val="003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55A3"/>
  <w15:chartTrackingRefBased/>
  <w15:docId w15:val="{B2AD6DB8-FCFB-4A4D-AAA4-D6BD391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2DA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Ulusoy</dc:creator>
  <cp:keywords/>
  <dc:description/>
  <cp:lastModifiedBy>Dilara Ulusoy</cp:lastModifiedBy>
  <cp:revision>1</cp:revision>
  <dcterms:created xsi:type="dcterms:W3CDTF">2022-02-17T14:18:00Z</dcterms:created>
  <dcterms:modified xsi:type="dcterms:W3CDTF">2022-02-17T14:25:00Z</dcterms:modified>
</cp:coreProperties>
</file>